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0E" w:rsidRDefault="0051488E">
      <w:pPr>
        <w:spacing w:after="4" w:line="270" w:lineRule="auto"/>
        <w:ind w:left="1536" w:right="1725" w:firstLine="660"/>
        <w:jc w:val="left"/>
      </w:pPr>
      <w:r>
        <w:rPr>
          <w:b/>
        </w:rPr>
        <w:t xml:space="preserve">Прогноз возможных чрезвычайных ситуаций на территории Тужинского района Кировской области на </w:t>
      </w:r>
      <w:r w:rsidR="008D4410">
        <w:rPr>
          <w:b/>
        </w:rPr>
        <w:t>2</w:t>
      </w:r>
      <w:r w:rsidR="00826F2C">
        <w:rPr>
          <w:b/>
        </w:rPr>
        <w:t>8</w:t>
      </w:r>
      <w:r>
        <w:rPr>
          <w:b/>
        </w:rPr>
        <w:t xml:space="preserve"> ию</w:t>
      </w:r>
      <w:r w:rsidR="004C39B2">
        <w:rPr>
          <w:b/>
        </w:rPr>
        <w:t>ля</w:t>
      </w:r>
      <w:r>
        <w:rPr>
          <w:b/>
        </w:rPr>
        <w:t xml:space="preserve"> 2023 года </w:t>
      </w:r>
    </w:p>
    <w:p w:rsidR="003B300E" w:rsidRDefault="0051488E">
      <w:pPr>
        <w:spacing w:after="0" w:line="256" w:lineRule="auto"/>
        <w:ind w:left="-15" w:right="167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3B300E" w:rsidRDefault="0051488E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numPr>
          <w:ilvl w:val="0"/>
          <w:numId w:val="1"/>
        </w:numPr>
        <w:spacing w:after="12" w:line="270" w:lineRule="auto"/>
        <w:ind w:right="181" w:hanging="281"/>
        <w:jc w:val="center"/>
      </w:pPr>
      <w:r>
        <w:rPr>
          <w:b/>
        </w:rPr>
        <w:t xml:space="preserve">Обстановка за прошедшие сутки: </w:t>
      </w:r>
    </w:p>
    <w:p w:rsidR="0005350B" w:rsidRDefault="0051488E">
      <w:pPr>
        <w:spacing w:after="4" w:line="270" w:lineRule="auto"/>
        <w:ind w:left="703" w:right="1736" w:hanging="10"/>
        <w:jc w:val="left"/>
        <w:rPr>
          <w:b/>
        </w:rPr>
      </w:pPr>
      <w:r>
        <w:rPr>
          <w:b/>
        </w:rPr>
        <w:t xml:space="preserve">1.1. Чрезвычайные ситуации. </w:t>
      </w:r>
    </w:p>
    <w:p w:rsidR="0051488E" w:rsidRDefault="0005350B">
      <w:pPr>
        <w:spacing w:after="4" w:line="270" w:lineRule="auto"/>
        <w:ind w:left="703" w:right="1736" w:hanging="10"/>
        <w:jc w:val="left"/>
      </w:pPr>
      <w:r>
        <w:t xml:space="preserve">        </w:t>
      </w:r>
      <w:r w:rsidR="0051488E">
        <w:t xml:space="preserve">Не зарегистрированы. </w:t>
      </w:r>
      <w:r w:rsidR="0051488E">
        <w:tab/>
        <w:t xml:space="preserve"> </w:t>
      </w:r>
    </w:p>
    <w:p w:rsidR="00CC0657" w:rsidRDefault="0005350B" w:rsidP="00CC0657">
      <w:pPr>
        <w:spacing w:after="0" w:line="240" w:lineRule="auto"/>
        <w:ind w:left="0" w:right="0" w:firstLine="0"/>
        <w:jc w:val="left"/>
        <w:rPr>
          <w:b/>
        </w:rPr>
      </w:pPr>
      <w:r>
        <w:rPr>
          <w:b/>
        </w:rPr>
        <w:t xml:space="preserve">         </w:t>
      </w:r>
      <w:r w:rsidR="0051488E">
        <w:rPr>
          <w:b/>
        </w:rPr>
        <w:t xml:space="preserve">1.2. Происшествия, природные бедствия, техногенные аварии. </w:t>
      </w:r>
    </w:p>
    <w:p w:rsidR="0005350B" w:rsidRDefault="0005350B" w:rsidP="00CC0657">
      <w:pPr>
        <w:spacing w:after="0" w:line="240" w:lineRule="auto"/>
        <w:ind w:left="0" w:right="0" w:firstLine="0"/>
        <w:jc w:val="left"/>
        <w:rPr>
          <w:b/>
        </w:rPr>
      </w:pPr>
      <w:r>
        <w:t xml:space="preserve">                 Не зарегистрированы.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4D1EA9" w:rsidRPr="004D1EA9" w:rsidRDefault="004D1EA9">
      <w:pPr>
        <w:ind w:left="-15" w:right="5" w:firstLine="0"/>
        <w:rPr>
          <w:szCs w:val="28"/>
        </w:rPr>
      </w:pPr>
      <w:r w:rsidRPr="004D1EA9">
        <w:rPr>
          <w:rStyle w:val="markedcontent"/>
          <w:szCs w:val="28"/>
        </w:rPr>
        <w:t>Гидрологическая обстановка в норме. Нарушений в работе водозаборов не</w:t>
      </w:r>
      <w:r w:rsidRPr="004D1EA9">
        <w:rPr>
          <w:szCs w:val="28"/>
        </w:rPr>
        <w:br/>
      </w:r>
      <w:r w:rsidRPr="004D1EA9">
        <w:rPr>
          <w:rStyle w:val="markedcontent"/>
          <w:szCs w:val="28"/>
        </w:rPr>
        <w:t>наблюдается.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3B300E" w:rsidRDefault="0051488E">
      <w:pPr>
        <w:ind w:left="708" w:right="177" w:firstLine="0"/>
      </w:pPr>
      <w:r>
        <w:t xml:space="preserve">Радиационная, химическая и бактериологическая обстановка на территории </w:t>
      </w:r>
    </w:p>
    <w:p w:rsidR="003B300E" w:rsidRDefault="0051488E">
      <w:pPr>
        <w:ind w:left="-15" w:right="177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3B300E" w:rsidRDefault="0051488E">
      <w:pPr>
        <w:ind w:left="-15" w:right="177" w:firstLine="0"/>
      </w:pPr>
      <w:r>
        <w:t xml:space="preserve">Общий уровень загрязнения воздуха - умеренный.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 xml:space="preserve">Природные пожары. </w:t>
      </w:r>
    </w:p>
    <w:p w:rsidR="008E1F9F" w:rsidRDefault="0051488E">
      <w:pPr>
        <w:ind w:left="-15" w:right="177"/>
        <w:rPr>
          <w:szCs w:val="28"/>
        </w:rPr>
      </w:pPr>
      <w:r>
        <w:t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</w:t>
      </w:r>
      <w:r w:rsidRPr="008E1F9F">
        <w:rPr>
          <w:szCs w:val="28"/>
        </w:rPr>
        <w:t xml:space="preserve">. </w:t>
      </w:r>
    </w:p>
    <w:p w:rsidR="001F0EE7" w:rsidRPr="001F0EE7" w:rsidRDefault="001F0EE7">
      <w:pPr>
        <w:ind w:left="-15" w:right="177"/>
        <w:rPr>
          <w:szCs w:val="28"/>
        </w:rPr>
      </w:pPr>
      <w:r w:rsidRPr="001F0EE7">
        <w:rPr>
          <w:rStyle w:val="markedcontent"/>
          <w:szCs w:val="28"/>
        </w:rPr>
        <w:t>По данным сайта ИСДМ "Рослесхоз" по области наблюдался 1, 2, 3 класс</w:t>
      </w:r>
      <w:r w:rsidRPr="001F0EE7">
        <w:rPr>
          <w:szCs w:val="28"/>
        </w:rPr>
        <w:br/>
      </w:r>
      <w:r w:rsidRPr="001F0EE7">
        <w:rPr>
          <w:rStyle w:val="markedcontent"/>
          <w:szCs w:val="28"/>
        </w:rPr>
        <w:t>пожарной опасности.</w:t>
      </w:r>
    </w:p>
    <w:p w:rsidR="003B300E" w:rsidRDefault="00CC0657" w:rsidP="00CC0657">
      <w:pPr>
        <w:ind w:left="-15" w:right="177"/>
      </w:pPr>
      <w:r w:rsidRPr="00CC0657">
        <w:rPr>
          <w:b/>
          <w:szCs w:val="28"/>
        </w:rPr>
        <w:t>1.6.</w:t>
      </w:r>
      <w:r w:rsidR="0051488E" w:rsidRPr="008E1F9F">
        <w:rPr>
          <w:szCs w:val="28"/>
        </w:rPr>
        <w:t xml:space="preserve"> </w:t>
      </w:r>
      <w:r w:rsidR="0051488E">
        <w:rPr>
          <w:b/>
        </w:rPr>
        <w:t xml:space="preserve">Космический мониторинг. </w:t>
      </w:r>
    </w:p>
    <w:p w:rsidR="003B300E" w:rsidRDefault="0051488E">
      <w:pPr>
        <w:ind w:left="-15" w:right="177"/>
      </w:pPr>
      <w:r>
        <w:t xml:space="preserve">По данным космического мониторинга за отчётный период </w:t>
      </w:r>
      <w:r w:rsidR="00CC0657">
        <w:t xml:space="preserve">не </w:t>
      </w:r>
      <w:r>
        <w:t xml:space="preserve">зарегистрированы  термические точки. </w:t>
      </w:r>
    </w:p>
    <w:p w:rsidR="003B300E" w:rsidRDefault="0051488E">
      <w:pPr>
        <w:ind w:left="708" w:right="177" w:firstLine="0"/>
      </w:pPr>
      <w:r>
        <w:t xml:space="preserve">Угрозы населенным пунктам и объектам экономики нет. </w:t>
      </w:r>
    </w:p>
    <w:p w:rsidR="00CC0657" w:rsidRDefault="0051488E" w:rsidP="00CC0657">
      <w:pPr>
        <w:pStyle w:val="a3"/>
        <w:numPr>
          <w:ilvl w:val="1"/>
          <w:numId w:val="10"/>
        </w:numPr>
        <w:spacing w:after="4" w:line="270" w:lineRule="auto"/>
        <w:ind w:right="0"/>
        <w:jc w:val="left"/>
      </w:pPr>
      <w:r w:rsidRPr="00CC0657">
        <w:rPr>
          <w:b/>
        </w:rPr>
        <w:t>Происшествия на водных объектах</w:t>
      </w:r>
      <w:r>
        <w:t xml:space="preserve">. </w:t>
      </w:r>
    </w:p>
    <w:p w:rsidR="003B300E" w:rsidRDefault="00CC0657" w:rsidP="00156C92">
      <w:pPr>
        <w:pStyle w:val="a3"/>
        <w:spacing w:after="4" w:line="270" w:lineRule="auto"/>
        <w:ind w:left="142" w:right="0" w:firstLine="0"/>
        <w:jc w:val="left"/>
      </w:pPr>
      <w:r w:rsidRPr="00CC0657">
        <w:rPr>
          <w:rStyle w:val="markedcontent"/>
          <w:szCs w:val="28"/>
        </w:rPr>
        <w:t xml:space="preserve">На водных объектах </w:t>
      </w:r>
      <w:r w:rsidR="007C4ACF">
        <w:rPr>
          <w:rStyle w:val="markedcontent"/>
          <w:szCs w:val="28"/>
        </w:rPr>
        <w:t xml:space="preserve"> Тужинского района не </w:t>
      </w:r>
      <w:r w:rsidRPr="00CC0657">
        <w:rPr>
          <w:rStyle w:val="markedcontent"/>
          <w:szCs w:val="28"/>
        </w:rPr>
        <w:t>зарегистрировано .</w:t>
      </w:r>
      <w:r w:rsidRPr="00CC0657">
        <w:rPr>
          <w:szCs w:val="28"/>
        </w:rPr>
        <w:br/>
      </w:r>
      <w:r w:rsidR="0051488E">
        <w:rPr>
          <w:b/>
        </w:rPr>
        <w:t xml:space="preserve">1.8.  Биолого-социальные. </w:t>
      </w:r>
    </w:p>
    <w:p w:rsidR="003B300E" w:rsidRDefault="0051488E">
      <w:pPr>
        <w:ind w:left="-15" w:right="177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</w:t>
      </w:r>
      <w:r>
        <w:lastRenderedPageBreak/>
        <w:t xml:space="preserve">182 от 25.12.2020г. на территории Кировской области введён режим Повышенной готовности. </w:t>
      </w:r>
    </w:p>
    <w:p w:rsidR="003B300E" w:rsidRDefault="0051488E">
      <w:pPr>
        <w:ind w:left="-15" w:right="177"/>
      </w:pPr>
      <w:r>
        <w:t xml:space="preserve">В связи с обнаружением очагов высокопатогенного гриппа птиц на территории Тужинского района Кировской области распоряжением Губернатора Кировской области  от 05.05.2023  № 72 введён режим Повышенной готовности. </w:t>
      </w:r>
    </w:p>
    <w:p w:rsidR="003B300E" w:rsidRDefault="0051488E">
      <w:pPr>
        <w:ind w:left="708" w:right="177" w:firstLine="0"/>
      </w:pPr>
      <w:r>
        <w:t xml:space="preserve">В связи с выявлением очагов распространения карантинного объекта — </w:t>
      </w:r>
    </w:p>
    <w:p w:rsidR="003B300E" w:rsidRDefault="0051488E">
      <w:pPr>
        <w:ind w:left="-15" w:right="177" w:firstLine="0"/>
      </w:pPr>
      <w:r>
        <w:t xml:space="preserve">Уссурийского полиграфа (жука короеда) на территории городского лесничества МО «Город Киров» Кировской области площадью 108,1722 га приказом Управления Россельхознадзора по Кировской области, Удмуртской Республике и Пермскому краю № 01-03/43-462 от 22.05.2023 установлена карантинная фитосанитарная зона и введён карантинный фитосанитарный режим. </w:t>
      </w:r>
    </w:p>
    <w:p w:rsidR="003B300E" w:rsidRDefault="0051488E">
      <w:pPr>
        <w:ind w:left="708" w:right="177" w:firstLine="0"/>
      </w:pPr>
      <w:r>
        <w:t xml:space="preserve">За отчётный период случаи бешенства диких животных не зарегистрированы.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161FCB">
        <w:rPr>
          <w:color w:val="auto"/>
          <w:szCs w:val="28"/>
        </w:rPr>
        <w:t xml:space="preserve">По информации Кировского ЦГМС - филиала ФГБУ "ВЕРХНЕ-ВОЛЖСКОЕ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161FCB">
        <w:rPr>
          <w:color w:val="auto"/>
          <w:szCs w:val="28"/>
        </w:rPr>
        <w:t xml:space="preserve">УГМС" на территории Кировской области: </w:t>
      </w:r>
    </w:p>
    <w:p w:rsidR="004D1EA9" w:rsidRPr="004D1EA9" w:rsidRDefault="0077503B" w:rsidP="004D1EA9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4D1EA9">
        <w:rPr>
          <w:rStyle w:val="markedcontent"/>
          <w:b/>
          <w:szCs w:val="28"/>
        </w:rPr>
        <w:t>ОЯ:</w:t>
      </w:r>
      <w:r w:rsidRPr="0077503B">
        <w:rPr>
          <w:rStyle w:val="markedcontent"/>
          <w:szCs w:val="28"/>
        </w:rPr>
        <w:t xml:space="preserve"> нет.</w:t>
      </w:r>
      <w:r w:rsidRPr="0077503B">
        <w:rPr>
          <w:szCs w:val="28"/>
        </w:rPr>
        <w:br/>
      </w:r>
      <w:r w:rsidRPr="004D1EA9">
        <w:rPr>
          <w:rStyle w:val="markedcontent"/>
          <w:b/>
          <w:szCs w:val="28"/>
        </w:rPr>
        <w:t>НЯ:</w:t>
      </w:r>
      <w:r w:rsidRPr="0077503B">
        <w:rPr>
          <w:rStyle w:val="markedcontent"/>
          <w:szCs w:val="28"/>
        </w:rPr>
        <w:t xml:space="preserve"> нет.</w:t>
      </w:r>
      <w:r w:rsidRPr="0077503B">
        <w:rPr>
          <w:szCs w:val="28"/>
        </w:rPr>
        <w:br/>
      </w:r>
      <w:r w:rsidR="004D1EA9" w:rsidRPr="004D1EA9">
        <w:rPr>
          <w:b/>
          <w:color w:val="auto"/>
          <w:szCs w:val="28"/>
        </w:rPr>
        <w:t>26 июля (среда)</w:t>
      </w:r>
      <w:r w:rsidR="004D1EA9" w:rsidRPr="004D1EA9">
        <w:rPr>
          <w:b/>
          <w:color w:val="auto"/>
          <w:szCs w:val="28"/>
        </w:rPr>
        <w:br/>
      </w:r>
      <w:r w:rsidR="004D1EA9" w:rsidRPr="004D1EA9">
        <w:rPr>
          <w:color w:val="auto"/>
          <w:szCs w:val="28"/>
        </w:rPr>
        <w:t>Облачность: облачно с прояснениями.</w:t>
      </w:r>
    </w:p>
    <w:p w:rsidR="0077503B" w:rsidRPr="004D1EA9" w:rsidRDefault="004D1EA9" w:rsidP="0077503B">
      <w:pPr>
        <w:spacing w:after="0" w:line="240" w:lineRule="auto"/>
        <w:ind w:left="0" w:right="0" w:firstLine="0"/>
        <w:jc w:val="left"/>
        <w:rPr>
          <w:szCs w:val="28"/>
        </w:rPr>
      </w:pPr>
      <w:r w:rsidRPr="004D1EA9">
        <w:rPr>
          <w:color w:val="auto"/>
          <w:szCs w:val="28"/>
        </w:rPr>
        <w:t>3</w:t>
      </w:r>
      <w:r w:rsidRPr="004D1EA9">
        <w:rPr>
          <w:color w:val="auto"/>
          <w:szCs w:val="28"/>
        </w:rPr>
        <w:br/>
        <w:t>Осадки: ночью кратковременный дождь, днём местами кратковременный</w:t>
      </w:r>
      <w:r w:rsidRPr="004D1EA9">
        <w:rPr>
          <w:color w:val="auto"/>
          <w:szCs w:val="28"/>
        </w:rPr>
        <w:br/>
        <w:t>дождь.</w:t>
      </w:r>
      <w:r w:rsidRPr="004D1EA9">
        <w:rPr>
          <w:color w:val="auto"/>
          <w:szCs w:val="28"/>
        </w:rPr>
        <w:br/>
        <w:t>Явления: ночью местами гроза, туман, днём местами гроза.</w:t>
      </w:r>
      <w:r w:rsidRPr="004D1EA9">
        <w:rPr>
          <w:color w:val="auto"/>
          <w:szCs w:val="28"/>
        </w:rPr>
        <w:br/>
        <w:t>Ветер: юго-западный, ночью 3-8 м/с, днём 8-13 м/с.</w:t>
      </w:r>
      <w:r w:rsidRPr="004D1EA9">
        <w:rPr>
          <w:color w:val="auto"/>
          <w:szCs w:val="28"/>
        </w:rPr>
        <w:br/>
        <w:t>Температура воздуха: ночью +10, +15 °C, днём +22, +27 °C</w:t>
      </w:r>
    </w:p>
    <w:p w:rsidR="003B300E" w:rsidRDefault="00161FCB" w:rsidP="00161FCB">
      <w:pPr>
        <w:spacing w:after="0" w:line="240" w:lineRule="auto"/>
        <w:ind w:left="0" w:right="0" w:firstLine="0"/>
        <w:jc w:val="left"/>
      </w:pPr>
      <w:r>
        <w:rPr>
          <w:color w:val="auto"/>
          <w:szCs w:val="28"/>
        </w:rPr>
        <w:t xml:space="preserve"> </w:t>
      </w:r>
      <w:r w:rsidR="008E1F9F">
        <w:rPr>
          <w:b/>
        </w:rPr>
        <w:t xml:space="preserve">1.10  </w:t>
      </w:r>
      <w:r w:rsidR="0051488E">
        <w:rPr>
          <w:b/>
        </w:rPr>
        <w:t>Сейсмологическая обстановка.</w:t>
      </w:r>
      <w:r w:rsidR="0051488E">
        <w:t xml:space="preserve"> </w:t>
      </w:r>
    </w:p>
    <w:p w:rsidR="003B300E" w:rsidRDefault="0051488E">
      <w:pPr>
        <w:ind w:left="708" w:right="177" w:firstLine="0"/>
      </w:pPr>
      <w:r>
        <w:t xml:space="preserve">Сейсмологических событий не произошло. </w:t>
      </w:r>
    </w:p>
    <w:p w:rsidR="003B300E" w:rsidRDefault="0051488E" w:rsidP="008E1F9F">
      <w:pPr>
        <w:spacing w:after="4" w:line="270" w:lineRule="auto"/>
        <w:ind w:left="0" w:right="4358" w:firstLine="0"/>
        <w:jc w:val="left"/>
      </w:pPr>
      <w:r>
        <w:rPr>
          <w:b/>
        </w:rPr>
        <w:t>1.11. Происшествия на объектах ЖКХ.</w:t>
      </w:r>
      <w:r w:rsidR="002E3CA1">
        <w:rPr>
          <w:b/>
        </w:rPr>
        <w:t xml:space="preserve">    </w:t>
      </w:r>
      <w:r>
        <w:rPr>
          <w:b/>
        </w:rPr>
        <w:t xml:space="preserve"> </w:t>
      </w:r>
      <w:r>
        <w:t xml:space="preserve">Не зарегистрированы. </w:t>
      </w:r>
    </w:p>
    <w:p w:rsidR="003B300E" w:rsidRDefault="0051488E">
      <w:pPr>
        <w:spacing w:after="4" w:line="270" w:lineRule="auto"/>
        <w:ind w:left="2218" w:right="0" w:hanging="10"/>
        <w:jc w:val="left"/>
      </w:pPr>
      <w:r>
        <w:rPr>
          <w:b/>
        </w:rPr>
        <w:t xml:space="preserve">2. Прогноз </w:t>
      </w:r>
      <w:r w:rsidR="00BD1EB3">
        <w:rPr>
          <w:b/>
        </w:rPr>
        <w:t xml:space="preserve"> </w:t>
      </w:r>
      <w:r>
        <w:rPr>
          <w:b/>
        </w:rPr>
        <w:t xml:space="preserve">ЧС на территории Кировской области. </w:t>
      </w:r>
    </w:p>
    <w:p w:rsidR="000A5B17" w:rsidRDefault="005C25C6" w:rsidP="000A5B17">
      <w:pPr>
        <w:spacing w:after="0" w:line="240" w:lineRule="auto"/>
        <w:ind w:left="0" w:right="0" w:firstLine="0"/>
        <w:jc w:val="left"/>
        <w:rPr>
          <w:rStyle w:val="10"/>
          <w:rFonts w:ascii="Arial" w:hAnsi="Arial" w:cs="Arial"/>
          <w:sz w:val="25"/>
          <w:szCs w:val="25"/>
        </w:rPr>
      </w:pPr>
      <w:r w:rsidRPr="000A5B17">
        <w:rPr>
          <w:rStyle w:val="markedcontent"/>
          <w:szCs w:val="28"/>
        </w:rPr>
        <w:t>По данным Кировского ЦГМС - филиала ФГБУ "ВЕРХНЕ-ВОЛЖСКОЕ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УГМС" на территории Кировской области:</w:t>
      </w:r>
      <w:r w:rsidR="000A5B17" w:rsidRPr="000A5B17">
        <w:rPr>
          <w:rStyle w:val="10"/>
          <w:rFonts w:ascii="Arial" w:hAnsi="Arial" w:cs="Arial"/>
          <w:sz w:val="25"/>
          <w:szCs w:val="25"/>
        </w:rPr>
        <w:t xml:space="preserve"> </w:t>
      </w:r>
    </w:p>
    <w:p w:rsidR="00161FCB" w:rsidRDefault="0077503B" w:rsidP="0077503B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77503B">
        <w:rPr>
          <w:rStyle w:val="markedcontent"/>
          <w:b/>
          <w:szCs w:val="28"/>
        </w:rPr>
        <w:t>ОЯ</w:t>
      </w:r>
      <w:r w:rsidRPr="0077503B">
        <w:rPr>
          <w:rStyle w:val="markedcontent"/>
          <w:szCs w:val="28"/>
        </w:rPr>
        <w:t>: не прогнозируются.</w:t>
      </w:r>
      <w:r w:rsidRPr="0077503B">
        <w:rPr>
          <w:szCs w:val="28"/>
        </w:rPr>
        <w:br/>
      </w:r>
      <w:r w:rsidRPr="0077503B">
        <w:rPr>
          <w:rStyle w:val="markedcontent"/>
          <w:b/>
          <w:szCs w:val="28"/>
        </w:rPr>
        <w:t>НЯ:</w:t>
      </w:r>
      <w:r w:rsidRPr="0077503B">
        <w:rPr>
          <w:rStyle w:val="markedcontent"/>
          <w:szCs w:val="28"/>
        </w:rPr>
        <w:t xml:space="preserve"> не прогнозируются.</w:t>
      </w:r>
      <w:r w:rsidRPr="0077503B">
        <w:rPr>
          <w:szCs w:val="28"/>
        </w:rPr>
        <w:br/>
      </w:r>
      <w:r w:rsidRPr="0077503B">
        <w:rPr>
          <w:szCs w:val="28"/>
        </w:rPr>
        <w:br/>
      </w:r>
      <w:r w:rsidRPr="0077503B">
        <w:rPr>
          <w:rStyle w:val="markedcontent"/>
          <w:b/>
          <w:szCs w:val="28"/>
        </w:rPr>
        <w:t>27 июля (четверг)</w:t>
      </w:r>
      <w:r w:rsidRPr="0077503B">
        <w:rPr>
          <w:b/>
          <w:szCs w:val="28"/>
        </w:rPr>
        <w:br/>
      </w:r>
      <w:r w:rsidRPr="0077503B">
        <w:rPr>
          <w:rStyle w:val="markedcontent"/>
          <w:szCs w:val="28"/>
        </w:rPr>
        <w:t>Облачность: облачно с прояснениями.</w:t>
      </w:r>
      <w:r w:rsidRPr="0077503B">
        <w:rPr>
          <w:szCs w:val="28"/>
        </w:rPr>
        <w:br/>
      </w:r>
      <w:r w:rsidRPr="0077503B">
        <w:rPr>
          <w:rStyle w:val="markedcontent"/>
          <w:szCs w:val="28"/>
        </w:rPr>
        <w:t>Осадки: кратковременный дождь.</w:t>
      </w:r>
      <w:r w:rsidRPr="0077503B">
        <w:rPr>
          <w:szCs w:val="28"/>
        </w:rPr>
        <w:br/>
      </w:r>
      <w:r w:rsidRPr="0077503B">
        <w:rPr>
          <w:rStyle w:val="markedcontent"/>
          <w:szCs w:val="28"/>
        </w:rPr>
        <w:t>Явления: местами гроза.</w:t>
      </w:r>
      <w:r w:rsidRPr="0077503B">
        <w:rPr>
          <w:szCs w:val="28"/>
        </w:rPr>
        <w:br/>
      </w:r>
      <w:r w:rsidRPr="0077503B">
        <w:rPr>
          <w:rStyle w:val="markedcontent"/>
          <w:szCs w:val="28"/>
        </w:rPr>
        <w:t>Ветер: юго-западный, южный, ночью 5-10 м/с, днём 4-9 м/с, местами порывы до</w:t>
      </w:r>
      <w:r w:rsidRPr="0077503B">
        <w:rPr>
          <w:szCs w:val="28"/>
        </w:rPr>
        <w:br/>
      </w:r>
      <w:r w:rsidRPr="0077503B">
        <w:rPr>
          <w:rStyle w:val="markedcontent"/>
          <w:szCs w:val="28"/>
        </w:rPr>
        <w:t>14 м/с.</w:t>
      </w:r>
      <w:r w:rsidRPr="0077503B">
        <w:rPr>
          <w:szCs w:val="28"/>
        </w:rPr>
        <w:br/>
      </w:r>
      <w:r w:rsidRPr="0077503B">
        <w:rPr>
          <w:rStyle w:val="markedcontent"/>
          <w:szCs w:val="28"/>
        </w:rPr>
        <w:lastRenderedPageBreak/>
        <w:t>Температура воздуха: ночью +14, +19 °C, днём +23, +28 °C.</w:t>
      </w:r>
      <w:r w:rsidRPr="0077503B">
        <w:rPr>
          <w:szCs w:val="28"/>
        </w:rPr>
        <w:br/>
      </w:r>
      <w:r w:rsidRPr="0077503B">
        <w:rPr>
          <w:rStyle w:val="markedcontent"/>
          <w:b/>
          <w:szCs w:val="28"/>
        </w:rPr>
        <w:t>28 июля (пятница)</w:t>
      </w:r>
      <w:r w:rsidRPr="0077503B">
        <w:rPr>
          <w:b/>
          <w:szCs w:val="28"/>
        </w:rPr>
        <w:br/>
      </w:r>
      <w:r w:rsidRPr="0077503B">
        <w:rPr>
          <w:rStyle w:val="markedcontent"/>
          <w:szCs w:val="28"/>
        </w:rPr>
        <w:t>Облачность: облачно с прояснениями.</w:t>
      </w:r>
      <w:r w:rsidRPr="0077503B">
        <w:rPr>
          <w:szCs w:val="28"/>
        </w:rPr>
        <w:br/>
      </w:r>
      <w:r w:rsidRPr="0077503B">
        <w:rPr>
          <w:rStyle w:val="markedcontent"/>
          <w:szCs w:val="28"/>
        </w:rPr>
        <w:t>Осадки: ночью местами небольшой дождь, днём преимущественно без осадков.</w:t>
      </w:r>
      <w:r w:rsidRPr="0077503B">
        <w:rPr>
          <w:szCs w:val="28"/>
        </w:rPr>
        <w:br/>
      </w:r>
      <w:r w:rsidRPr="0077503B">
        <w:rPr>
          <w:rStyle w:val="markedcontent"/>
          <w:szCs w:val="28"/>
        </w:rPr>
        <w:t>Явления: ночью и утром местами туман.</w:t>
      </w:r>
      <w:r w:rsidRPr="0077503B">
        <w:rPr>
          <w:szCs w:val="28"/>
        </w:rPr>
        <w:br/>
      </w:r>
      <w:r w:rsidRPr="0077503B">
        <w:rPr>
          <w:rStyle w:val="markedcontent"/>
          <w:szCs w:val="28"/>
        </w:rPr>
        <w:t>Ветер: западный, ночью 5-10 м/с, днём 9-14 м/с.</w:t>
      </w:r>
      <w:r w:rsidRPr="0077503B">
        <w:rPr>
          <w:szCs w:val="28"/>
        </w:rPr>
        <w:br/>
      </w:r>
      <w:r w:rsidRPr="0077503B">
        <w:rPr>
          <w:rStyle w:val="markedcontent"/>
          <w:szCs w:val="28"/>
        </w:rPr>
        <w:t>Температура воздуха: ночью +16, +21 °C, днём +26, +31 °</w:t>
      </w:r>
      <w:r w:rsidR="00161FCB" w:rsidRPr="0077503B">
        <w:rPr>
          <w:rStyle w:val="markedcontent"/>
          <w:szCs w:val="28"/>
        </w:rPr>
        <w:t xml:space="preserve"> </w:t>
      </w:r>
    </w:p>
    <w:p w:rsidR="004D1EA9" w:rsidRPr="004D1EA9" w:rsidRDefault="004D1EA9" w:rsidP="0077503B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4D1EA9">
        <w:rPr>
          <w:rStyle w:val="markedcontent"/>
          <w:b/>
          <w:szCs w:val="28"/>
        </w:rPr>
        <w:t>29 июля (суббота)</w:t>
      </w:r>
      <w:r w:rsidRPr="004D1EA9">
        <w:rPr>
          <w:szCs w:val="28"/>
        </w:rPr>
        <w:br/>
      </w:r>
      <w:r w:rsidRPr="004D1EA9">
        <w:rPr>
          <w:rStyle w:val="markedcontent"/>
          <w:szCs w:val="28"/>
        </w:rPr>
        <w:t>Облачность: ночью облачно с прояснениями, днём переменная облачность</w:t>
      </w:r>
      <w:r w:rsidRPr="004D1EA9">
        <w:rPr>
          <w:szCs w:val="28"/>
        </w:rPr>
        <w:br/>
      </w:r>
      <w:r w:rsidRPr="004D1EA9">
        <w:rPr>
          <w:rStyle w:val="markedcontent"/>
          <w:szCs w:val="28"/>
        </w:rPr>
        <w:t>Осадки: ночью местами кратковременный дождь, днём преимущественно без</w:t>
      </w:r>
      <w:r w:rsidRPr="004D1EA9">
        <w:rPr>
          <w:szCs w:val="28"/>
        </w:rPr>
        <w:br/>
      </w:r>
      <w:r w:rsidRPr="004D1EA9">
        <w:rPr>
          <w:rStyle w:val="markedcontent"/>
          <w:szCs w:val="28"/>
        </w:rPr>
        <w:t>осадков Ветер: юго-восточный, ночью 4-9 м/с, днём 6-11 м/с.</w:t>
      </w:r>
      <w:r w:rsidRPr="004D1EA9">
        <w:rPr>
          <w:szCs w:val="28"/>
        </w:rPr>
        <w:br/>
      </w:r>
      <w:r w:rsidRPr="004D1EA9">
        <w:rPr>
          <w:rStyle w:val="markedcontent"/>
          <w:szCs w:val="28"/>
        </w:rPr>
        <w:t>Температура воздуха: ночью +16, +21 °C, днём жара +29, +34 °C</w:t>
      </w:r>
    </w:p>
    <w:p w:rsidR="003B300E" w:rsidRDefault="00161FCB" w:rsidP="00161FCB">
      <w:pPr>
        <w:spacing w:after="0" w:line="240" w:lineRule="auto"/>
        <w:ind w:left="0" w:right="0" w:firstLine="0"/>
        <w:jc w:val="left"/>
      </w:pPr>
      <w:r>
        <w:rPr>
          <w:rStyle w:val="markedcontent"/>
          <w:b/>
          <w:szCs w:val="28"/>
        </w:rPr>
        <w:t xml:space="preserve">          </w:t>
      </w:r>
      <w:r w:rsidR="0051488E">
        <w:rPr>
          <w:b/>
        </w:rPr>
        <w:t xml:space="preserve">Прогноз гидрологической обстановки. </w:t>
      </w:r>
    </w:p>
    <w:p w:rsidR="003B300E" w:rsidRDefault="0051488E">
      <w:pPr>
        <w:spacing w:after="46"/>
        <w:ind w:left="-15" w:right="177"/>
      </w:pPr>
      <w:r>
        <w:t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подтоплению, а также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</w:t>
      </w:r>
      <w:r>
        <w:rPr>
          <w:b/>
        </w:rPr>
        <w:t xml:space="preserve"> </w:t>
      </w:r>
    </w:p>
    <w:p w:rsidR="003B300E" w:rsidRDefault="0051488E">
      <w:pPr>
        <w:ind w:left="708" w:right="177" w:firstLine="0"/>
      </w:pPr>
      <w:r>
        <w:t xml:space="preserve">Подтопления не прогнозируются.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3B300E" w:rsidRDefault="0051488E">
      <w:pPr>
        <w:ind w:left="-15" w:right="177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3B300E" w:rsidRDefault="0051488E">
      <w:pPr>
        <w:ind w:left="-15" w:right="177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3B300E" w:rsidRDefault="0051488E">
      <w:pPr>
        <w:ind w:left="-15" w:right="177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3B300E" w:rsidRDefault="0051488E">
      <w:pPr>
        <w:ind w:left="-15" w:right="17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B300E" w:rsidRDefault="0051488E">
      <w:pPr>
        <w:ind w:left="-15" w:right="177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3B300E" w:rsidRPr="000A5B17" w:rsidRDefault="000A5B17" w:rsidP="000A5B17">
      <w:pPr>
        <w:ind w:left="-15" w:right="177"/>
        <w:jc w:val="left"/>
        <w:rPr>
          <w:szCs w:val="28"/>
        </w:rPr>
      </w:pPr>
      <w:r w:rsidRPr="000A5B17">
        <w:rPr>
          <w:rStyle w:val="markedcontent"/>
          <w:szCs w:val="28"/>
        </w:rPr>
        <w:t xml:space="preserve">По данным сайта ИСДМ "Рослесхоз" на </w:t>
      </w:r>
      <w:r w:rsidRPr="000A5B17">
        <w:rPr>
          <w:rStyle w:val="markedcontent"/>
          <w:b/>
          <w:szCs w:val="28"/>
        </w:rPr>
        <w:t>2</w:t>
      </w:r>
      <w:r w:rsidR="004D1EA9">
        <w:rPr>
          <w:rStyle w:val="markedcontent"/>
          <w:b/>
          <w:szCs w:val="28"/>
        </w:rPr>
        <w:t>7</w:t>
      </w:r>
      <w:r w:rsidRPr="000A5B17">
        <w:rPr>
          <w:rStyle w:val="markedcontent"/>
          <w:b/>
          <w:szCs w:val="28"/>
        </w:rPr>
        <w:t xml:space="preserve"> июля</w:t>
      </w:r>
      <w:r w:rsidRPr="000A5B17">
        <w:rPr>
          <w:rStyle w:val="markedcontent"/>
          <w:szCs w:val="28"/>
        </w:rPr>
        <w:t xml:space="preserve"> в области прогнозируется 1,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2</w:t>
      </w:r>
      <w:r w:rsidR="009B29D0">
        <w:rPr>
          <w:rStyle w:val="markedcontent"/>
          <w:szCs w:val="28"/>
        </w:rPr>
        <w:t xml:space="preserve">, 3 </w:t>
      </w:r>
      <w:r w:rsidRPr="000A5B17">
        <w:rPr>
          <w:rStyle w:val="markedcontent"/>
          <w:szCs w:val="28"/>
        </w:rPr>
        <w:t xml:space="preserve"> класс пожарной опасности.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Вследствие пала сухой травы и перехода огня на лесной фонд, прогнозируется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lastRenderedPageBreak/>
        <w:t>возникновение 1-2 очагов природных пожаров и переход огня на населённые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пункты</w:t>
      </w:r>
      <w:r w:rsidR="0051488E" w:rsidRPr="000A5B17">
        <w:rPr>
          <w:szCs w:val="28"/>
        </w:rPr>
        <w:t xml:space="preserve"> </w:t>
      </w:r>
    </w:p>
    <w:p w:rsidR="003B300E" w:rsidRDefault="0051488E">
      <w:pPr>
        <w:spacing w:after="42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3B300E" w:rsidRDefault="0051488E">
      <w:pPr>
        <w:pStyle w:val="1"/>
        <w:ind w:left="703"/>
      </w:pPr>
      <w:r>
        <w:t xml:space="preserve">На территориях, отнесённых к IV классу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авиационное патрулирование по каждому маршруту;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3B300E" w:rsidRDefault="0051488E">
      <w:pPr>
        <w:numPr>
          <w:ilvl w:val="0"/>
          <w:numId w:val="5"/>
        </w:numPr>
        <w:spacing w:after="24" w:line="259" w:lineRule="auto"/>
        <w:ind w:right="177"/>
      </w:pPr>
      <w:r>
        <w:t xml:space="preserve">организовать устройство дополнительных защитных противопожарных </w:t>
      </w:r>
    </w:p>
    <w:p w:rsidR="003B300E" w:rsidRDefault="0051488E">
      <w:pPr>
        <w:ind w:left="-15" w:right="177" w:firstLine="0"/>
      </w:pPr>
      <w:r>
        <w:t xml:space="preserve">полос в лесах; </w:t>
      </w:r>
    </w:p>
    <w:p w:rsidR="003B300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3B300E" w:rsidRDefault="0051488E">
      <w:pPr>
        <w:pStyle w:val="1"/>
        <w:ind w:left="703"/>
      </w:pPr>
      <w:r>
        <w:t xml:space="preserve">На территориях, отнесённых к V классу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авиационное патрулирование проводить не менее 3 раз в день по каждому маршруту.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51488E" w:rsidRDefault="0051488E">
      <w:pPr>
        <w:ind w:left="-15" w:right="177"/>
      </w:pPr>
      <w:r>
        <w:lastRenderedPageBreak/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3B300E" w:rsidRDefault="0051488E">
      <w:pPr>
        <w:ind w:left="-15" w:right="177"/>
      </w:pPr>
      <w:r>
        <w:rPr>
          <w:b/>
        </w:rPr>
        <w:t xml:space="preserve">Прогноз по сейсмологической обстановке. </w:t>
      </w:r>
    </w:p>
    <w:p w:rsidR="003B300E" w:rsidRDefault="0051488E">
      <w:pPr>
        <w:ind w:left="-15" w:right="177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B300E" w:rsidRDefault="0051488E">
      <w:pPr>
        <w:ind w:left="-15" w:right="17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3B300E" w:rsidRDefault="0051488E">
      <w:pPr>
        <w:ind w:left="-15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3B300E" w:rsidRDefault="0051488E">
      <w:pPr>
        <w:ind w:left="-15" w:right="17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3B300E" w:rsidRDefault="0051488E">
      <w:pPr>
        <w:ind w:left="708" w:right="177" w:firstLine="0"/>
      </w:pPr>
      <w:r>
        <w:t xml:space="preserve">В связи с порывами ветра существует риск падения деревьев. </w:t>
      </w:r>
    </w:p>
    <w:p w:rsidR="003B300E" w:rsidRDefault="0051488E">
      <w:pPr>
        <w:ind w:left="-15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51488E" w:rsidRDefault="0051488E" w:rsidP="0051488E">
      <w:pPr>
        <w:ind w:left="-15" w:right="177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51488E" w:rsidRDefault="0051488E">
      <w:pPr>
        <w:ind w:left="-15" w:right="177"/>
      </w:pPr>
      <w:r>
        <w:t xml:space="preserve">На территории области имеется в эксплуатации около 45 тысяч км линий электропередачи напряжением 0,4-500 </w:t>
      </w:r>
      <w:proofErr w:type="spellStart"/>
      <w:r>
        <w:t>кВ</w:t>
      </w:r>
      <w:proofErr w:type="spellEnd"/>
      <w:r>
        <w:t>, около 12 тысяч трансформаторных подстанций. Услуги по передаче электроэнергии предоставляются 26 сетевыми организациями. Основной объем электрооборудования и электрических линий находится на балансе четырех специализированных электросетевых организаций: Кировский район Пермского предприятия магистральных электрических сетей, филиал «Кировэнерго» ПАО «Межрегиональная распределительная сетевая компания Центра и Приволжья», АО «</w:t>
      </w:r>
      <w:proofErr w:type="spellStart"/>
      <w:r>
        <w:t>Горэлектросеть</w:t>
      </w:r>
      <w:proofErr w:type="spellEnd"/>
      <w:r>
        <w:t xml:space="preserve">»,ОАО «Коммунэнерго». </w:t>
      </w:r>
    </w:p>
    <w:p w:rsidR="003B300E" w:rsidRDefault="0051488E">
      <w:pPr>
        <w:ind w:left="-15" w:right="177"/>
      </w:pPr>
      <w:r>
        <w:rPr>
          <w:b/>
        </w:rPr>
        <w:t xml:space="preserve">Прогноз обстановки на автомобильных дорогах. </w:t>
      </w:r>
    </w:p>
    <w:p w:rsidR="003B300E" w:rsidRDefault="0051488E">
      <w:pPr>
        <w:ind w:left="-15" w:right="177"/>
      </w:pPr>
      <w:r>
        <w:lastRenderedPageBreak/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3B300E" w:rsidRDefault="0051488E">
      <w:pPr>
        <w:ind w:left="-15" w:right="177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3B300E" w:rsidRDefault="0051488E">
      <w:pPr>
        <w:ind w:left="-15" w:right="177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3B300E" w:rsidRDefault="0051488E">
      <w:pPr>
        <w:ind w:left="-15" w:right="177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B300E" w:rsidRDefault="0051488E">
      <w:pPr>
        <w:ind w:left="-15" w:right="177"/>
      </w:pPr>
      <w:r>
        <w:t xml:space="preserve">Общая протяжённость опасных участков составляет 281,3 км (20,1 км на ФАД/260 км на РАД).   </w:t>
      </w:r>
    </w:p>
    <w:p w:rsidR="003B300E" w:rsidRDefault="0051488E" w:rsidP="0025363A">
      <w:pPr>
        <w:ind w:left="-15" w:right="177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  <w:r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3B300E" w:rsidRDefault="0051488E">
      <w:pPr>
        <w:spacing w:after="12" w:line="270" w:lineRule="auto"/>
        <w:ind w:left="10" w:right="183" w:hanging="10"/>
        <w:jc w:val="center"/>
      </w:pPr>
      <w:r>
        <w:rPr>
          <w:b/>
        </w:rPr>
        <w:t xml:space="preserve">Главам поселений Тужинского района: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обеспечить резервными источниками питания социально-значимые объекты, ТЭЦ, котельные.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3B300E" w:rsidRDefault="0051488E" w:rsidP="00DC7F5A">
      <w:pPr>
        <w:numPr>
          <w:ilvl w:val="0"/>
          <w:numId w:val="9"/>
        </w:numPr>
        <w:ind w:right="177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организовать </w:t>
      </w:r>
      <w:r>
        <w:lastRenderedPageBreak/>
        <w:t xml:space="preserve">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3B300E" w:rsidRDefault="0051488E" w:rsidP="004612B7">
      <w:pPr>
        <w:numPr>
          <w:ilvl w:val="0"/>
          <w:numId w:val="9"/>
        </w:numPr>
        <w:spacing w:after="32" w:line="259" w:lineRule="auto"/>
        <w:ind w:left="708" w:right="0" w:firstLine="0"/>
        <w:jc w:val="left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  <w:r w:rsidRPr="0025363A"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5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3B300E" w:rsidRDefault="0051488E">
      <w:pPr>
        <w:numPr>
          <w:ilvl w:val="0"/>
          <w:numId w:val="9"/>
        </w:numPr>
        <w:spacing w:after="24" w:line="259" w:lineRule="auto"/>
        <w:ind w:right="177"/>
      </w:pPr>
      <w:r>
        <w:t xml:space="preserve">организовать обследование аварийно-опасных участков различных сетей;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3B300E" w:rsidRPr="004D1EA9" w:rsidRDefault="0051488E" w:rsidP="004D1EA9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  <w:r>
        <w:rPr>
          <w:sz w:val="24"/>
        </w:rPr>
        <w:t xml:space="preserve"> </w:t>
      </w:r>
    </w:p>
    <w:p w:rsidR="0051488E" w:rsidRDefault="0051488E">
      <w:pPr>
        <w:spacing w:after="0" w:line="259" w:lineRule="auto"/>
        <w:ind w:left="0" w:right="122" w:firstLine="0"/>
        <w:jc w:val="center"/>
      </w:pPr>
    </w:p>
    <w:p w:rsidR="0051488E" w:rsidRPr="0051488E" w:rsidRDefault="0051488E">
      <w:pPr>
        <w:spacing w:after="0" w:line="259" w:lineRule="auto"/>
        <w:ind w:left="0" w:right="122" w:firstLine="0"/>
        <w:jc w:val="center"/>
      </w:pPr>
      <w:r>
        <w:t xml:space="preserve">Диспетчер ЕДДС в Тужинском районе                                  </w:t>
      </w:r>
      <w:r w:rsidR="00D006E9">
        <w:t xml:space="preserve"> </w:t>
      </w:r>
      <w:r w:rsidR="004D1EA9">
        <w:t xml:space="preserve">В.А. </w:t>
      </w:r>
      <w:r w:rsidR="00826F2C">
        <w:t>Лобов</w:t>
      </w:r>
      <w:bookmarkStart w:id="0" w:name="_GoBack"/>
      <w:bookmarkEnd w:id="0"/>
      <w:r w:rsidR="001F0EE7">
        <w:t xml:space="preserve"> </w:t>
      </w:r>
    </w:p>
    <w:sectPr w:rsidR="0051488E" w:rsidRPr="0051488E">
      <w:headerReference w:type="even" r:id="rId7"/>
      <w:headerReference w:type="default" r:id="rId8"/>
      <w:headerReference w:type="first" r:id="rId9"/>
      <w:pgSz w:w="11906" w:h="16838"/>
      <w:pgMar w:top="1264" w:right="385" w:bottom="1209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654" w:rsidRDefault="000F2654">
      <w:pPr>
        <w:spacing w:after="0" w:line="240" w:lineRule="auto"/>
      </w:pPr>
      <w:r>
        <w:separator/>
      </w:r>
    </w:p>
  </w:endnote>
  <w:endnote w:type="continuationSeparator" w:id="0">
    <w:p w:rsidR="000F2654" w:rsidRDefault="000F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654" w:rsidRDefault="000F2654">
      <w:pPr>
        <w:spacing w:after="0" w:line="240" w:lineRule="auto"/>
      </w:pPr>
      <w:r>
        <w:separator/>
      </w:r>
    </w:p>
  </w:footnote>
  <w:footnote w:type="continuationSeparator" w:id="0">
    <w:p w:rsidR="000F2654" w:rsidRDefault="000F2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C35"/>
    <w:multiLevelType w:val="hybridMultilevel"/>
    <w:tmpl w:val="8C4A5502"/>
    <w:lvl w:ilvl="0" w:tplc="9D4276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A36F4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B45D46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5A4A50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ADD96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908B06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EA6238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8A6C6C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4D2B2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533180"/>
    <w:multiLevelType w:val="hybridMultilevel"/>
    <w:tmpl w:val="6F965FAE"/>
    <w:lvl w:ilvl="0" w:tplc="EE889688">
      <w:start w:val="28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1A2E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CD5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0AC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857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24AB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A1C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6AF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1EF7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4918DB"/>
    <w:multiLevelType w:val="hybridMultilevel"/>
    <w:tmpl w:val="7A162ABE"/>
    <w:lvl w:ilvl="0" w:tplc="FF8AD5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4C7AC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8EBB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E13D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2139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20D28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38006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E5B7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2E6C3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3F50BB"/>
    <w:multiLevelType w:val="multilevel"/>
    <w:tmpl w:val="B8287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90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63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91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10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648" w:hanging="2160"/>
      </w:pPr>
      <w:rPr>
        <w:rFonts w:hint="default"/>
        <w:b/>
      </w:rPr>
    </w:lvl>
  </w:abstractNum>
  <w:abstractNum w:abstractNumId="4" w15:restartNumberingAfterBreak="0">
    <w:nsid w:val="3FAE28D2"/>
    <w:multiLevelType w:val="hybridMultilevel"/>
    <w:tmpl w:val="9850C65A"/>
    <w:lvl w:ilvl="0" w:tplc="2124DDD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364E16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70AF82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9EC9D4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22EFC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BC0160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AF3A6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65118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2EFA2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DD24CF"/>
    <w:multiLevelType w:val="hybridMultilevel"/>
    <w:tmpl w:val="C2549C2A"/>
    <w:lvl w:ilvl="0" w:tplc="9C26FB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F8EA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10F5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E656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879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2C75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FE1B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66A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691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163B07"/>
    <w:multiLevelType w:val="hybridMultilevel"/>
    <w:tmpl w:val="6ADCEA5E"/>
    <w:lvl w:ilvl="0" w:tplc="BB0C728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72AD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0B4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3483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E81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B649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4EBF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47C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74E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CB05A2"/>
    <w:multiLevelType w:val="hybridMultilevel"/>
    <w:tmpl w:val="99C00504"/>
    <w:lvl w:ilvl="0" w:tplc="CF1AA4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B8A8F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E95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DE35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C8D37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605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B81D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C87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6E6D1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BD3553"/>
    <w:multiLevelType w:val="multilevel"/>
    <w:tmpl w:val="BCDCB7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AB7996"/>
    <w:multiLevelType w:val="hybridMultilevel"/>
    <w:tmpl w:val="A04896B2"/>
    <w:lvl w:ilvl="0" w:tplc="A50EB2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E6D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E6F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CBE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7A14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EC3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1681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C673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AFB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0E"/>
    <w:rsid w:val="0005350B"/>
    <w:rsid w:val="000643BF"/>
    <w:rsid w:val="000A4178"/>
    <w:rsid w:val="000A5B17"/>
    <w:rsid w:val="000F2654"/>
    <w:rsid w:val="001436F3"/>
    <w:rsid w:val="00156C92"/>
    <w:rsid w:val="00161FCB"/>
    <w:rsid w:val="00182226"/>
    <w:rsid w:val="001F0EE7"/>
    <w:rsid w:val="00211278"/>
    <w:rsid w:val="00235F2D"/>
    <w:rsid w:val="0025363A"/>
    <w:rsid w:val="002738F5"/>
    <w:rsid w:val="00286F94"/>
    <w:rsid w:val="002D48DC"/>
    <w:rsid w:val="002E3CA1"/>
    <w:rsid w:val="00386AF2"/>
    <w:rsid w:val="003B300E"/>
    <w:rsid w:val="003D32F7"/>
    <w:rsid w:val="003F522A"/>
    <w:rsid w:val="003F5340"/>
    <w:rsid w:val="004B16A6"/>
    <w:rsid w:val="004B736A"/>
    <w:rsid w:val="004C39B2"/>
    <w:rsid w:val="004D1EA9"/>
    <w:rsid w:val="0051488E"/>
    <w:rsid w:val="0052656B"/>
    <w:rsid w:val="00557AA8"/>
    <w:rsid w:val="00585978"/>
    <w:rsid w:val="005C25C6"/>
    <w:rsid w:val="005C4C0B"/>
    <w:rsid w:val="006105A6"/>
    <w:rsid w:val="006463D9"/>
    <w:rsid w:val="00721A6D"/>
    <w:rsid w:val="007314CF"/>
    <w:rsid w:val="0077503B"/>
    <w:rsid w:val="00781B3C"/>
    <w:rsid w:val="007C4ACF"/>
    <w:rsid w:val="00820829"/>
    <w:rsid w:val="00826F2C"/>
    <w:rsid w:val="00891292"/>
    <w:rsid w:val="008D4410"/>
    <w:rsid w:val="008E1F9F"/>
    <w:rsid w:val="008E42C2"/>
    <w:rsid w:val="008E6D93"/>
    <w:rsid w:val="00982C16"/>
    <w:rsid w:val="009B29D0"/>
    <w:rsid w:val="00A52E83"/>
    <w:rsid w:val="00B23C4A"/>
    <w:rsid w:val="00B40BB0"/>
    <w:rsid w:val="00B54591"/>
    <w:rsid w:val="00BA4349"/>
    <w:rsid w:val="00BD1EB3"/>
    <w:rsid w:val="00BE2006"/>
    <w:rsid w:val="00C75B0C"/>
    <w:rsid w:val="00CA0787"/>
    <w:rsid w:val="00CC0657"/>
    <w:rsid w:val="00D006E9"/>
    <w:rsid w:val="00D5069D"/>
    <w:rsid w:val="00D964F4"/>
    <w:rsid w:val="00E07BA5"/>
    <w:rsid w:val="00E72CEC"/>
    <w:rsid w:val="00E77698"/>
    <w:rsid w:val="00EC76ED"/>
    <w:rsid w:val="00F123B2"/>
    <w:rsid w:val="00F33FCA"/>
    <w:rsid w:val="00FB4E45"/>
    <w:rsid w:val="00FB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2FDF"/>
  <w15:docId w15:val="{F9B62519-5208-4446-95C2-2D61295F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5C25C6"/>
  </w:style>
  <w:style w:type="paragraph" w:styleId="a3">
    <w:name w:val="List Paragraph"/>
    <w:basedOn w:val="a"/>
    <w:uiPriority w:val="34"/>
    <w:qFormat/>
    <w:rsid w:val="00CC0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62</cp:revision>
  <dcterms:created xsi:type="dcterms:W3CDTF">2023-06-29T09:49:00Z</dcterms:created>
  <dcterms:modified xsi:type="dcterms:W3CDTF">2023-07-27T09:51:00Z</dcterms:modified>
</cp:coreProperties>
</file>